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B9" w:rsidRDefault="00835CB9" w:rsidP="00B25A1E">
      <w:pPr>
        <w:pStyle w:val="1"/>
        <w:spacing w:before="0" w:line="240" w:lineRule="auto"/>
        <w:ind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62E919" wp14:editId="21952A84">
            <wp:extent cx="6015698" cy="23717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46" cy="2375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CB9" w:rsidRDefault="00835CB9" w:rsidP="00B25A1E">
      <w:pPr>
        <w:pStyle w:val="1"/>
        <w:spacing w:before="0" w:line="240" w:lineRule="auto"/>
        <w:ind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5CB9" w:rsidRDefault="00835CB9" w:rsidP="00B25A1E">
      <w:pPr>
        <w:pStyle w:val="1"/>
        <w:spacing w:before="0" w:line="240" w:lineRule="auto"/>
        <w:ind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5CB9" w:rsidRDefault="00835CB9" w:rsidP="00B25A1E">
      <w:pPr>
        <w:pStyle w:val="1"/>
        <w:spacing w:before="0" w:line="240" w:lineRule="auto"/>
        <w:ind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5CB9" w:rsidRDefault="00835CB9" w:rsidP="00B25A1E">
      <w:pPr>
        <w:pStyle w:val="1"/>
        <w:spacing w:before="0" w:line="240" w:lineRule="auto"/>
        <w:ind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5CB9" w:rsidRDefault="00835CB9" w:rsidP="00B25A1E">
      <w:pPr>
        <w:pStyle w:val="1"/>
        <w:spacing w:before="0" w:line="240" w:lineRule="auto"/>
        <w:ind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5CB9" w:rsidRDefault="00835CB9" w:rsidP="00B25A1E">
      <w:pPr>
        <w:pStyle w:val="1"/>
        <w:spacing w:before="0" w:line="240" w:lineRule="auto"/>
        <w:ind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5CB9" w:rsidRDefault="00835CB9" w:rsidP="00B25A1E">
      <w:pPr>
        <w:pStyle w:val="1"/>
        <w:spacing w:before="0" w:line="240" w:lineRule="auto"/>
        <w:ind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5CB9" w:rsidRDefault="00835CB9" w:rsidP="00835CB9">
      <w:pPr>
        <w:spacing w:after="160" w:line="259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835CB9">
        <w:rPr>
          <w:rFonts w:ascii="Times New Roman" w:hAnsi="Times New Roman"/>
          <w:b/>
          <w:sz w:val="44"/>
          <w:szCs w:val="44"/>
        </w:rPr>
        <w:t xml:space="preserve">Рабочая программа учебного предмета </w:t>
      </w:r>
      <w:r w:rsidR="003D0605">
        <w:rPr>
          <w:rFonts w:ascii="Times New Roman" w:hAnsi="Times New Roman"/>
          <w:b/>
          <w:sz w:val="44"/>
          <w:szCs w:val="44"/>
        </w:rPr>
        <w:t>«</w:t>
      </w:r>
      <w:r w:rsidR="003D0605">
        <w:rPr>
          <w:rFonts w:ascii="Times New Roman" w:hAnsi="Times New Roman"/>
          <w:b/>
          <w:sz w:val="44"/>
          <w:szCs w:val="44"/>
          <w:u w:val="single"/>
        </w:rPr>
        <w:t>о</w:t>
      </w:r>
      <w:r>
        <w:rPr>
          <w:rFonts w:ascii="Times New Roman" w:hAnsi="Times New Roman"/>
          <w:b/>
          <w:sz w:val="44"/>
          <w:szCs w:val="44"/>
          <w:u w:val="single"/>
        </w:rPr>
        <w:t>кружающий мир</w:t>
      </w:r>
      <w:r w:rsidR="003D0605">
        <w:rPr>
          <w:rFonts w:ascii="Times New Roman" w:hAnsi="Times New Roman"/>
          <w:b/>
          <w:sz w:val="44"/>
          <w:szCs w:val="44"/>
          <w:u w:val="single"/>
        </w:rPr>
        <w:t>»</w:t>
      </w:r>
      <w:bookmarkStart w:id="0" w:name="_GoBack"/>
      <w:bookmarkEnd w:id="0"/>
    </w:p>
    <w:p w:rsidR="0063203D" w:rsidRPr="00835CB9" w:rsidRDefault="0063203D" w:rsidP="00835CB9">
      <w:pPr>
        <w:spacing w:after="160" w:line="259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63203D" w:rsidRDefault="0063203D" w:rsidP="0063203D">
      <w:pPr>
        <w:spacing w:after="160" w:line="25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1 класса начального общего образования</w:t>
      </w:r>
    </w:p>
    <w:p w:rsidR="00835CB9" w:rsidRPr="00835CB9" w:rsidRDefault="00835CB9" w:rsidP="00835CB9">
      <w:pPr>
        <w:spacing w:after="160" w:line="259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35CB9" w:rsidRPr="00835CB9" w:rsidRDefault="00835CB9" w:rsidP="00835CB9">
      <w:pPr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35CB9">
        <w:rPr>
          <w:rFonts w:ascii="Times New Roman" w:hAnsi="Times New Roman" w:cs="Times New Roman"/>
          <w:sz w:val="36"/>
          <w:szCs w:val="36"/>
        </w:rPr>
        <w:t xml:space="preserve">  </w:t>
      </w:r>
      <w:r w:rsidR="00F24138">
        <w:rPr>
          <w:rFonts w:ascii="Times New Roman" w:hAnsi="Times New Roman" w:cs="Times New Roman"/>
          <w:sz w:val="36"/>
          <w:szCs w:val="36"/>
        </w:rPr>
        <w:t xml:space="preserve">                    Составитель: учитель начальных классов</w:t>
      </w:r>
    </w:p>
    <w:p w:rsidR="00835CB9" w:rsidRPr="00835CB9" w:rsidRDefault="00F24138" w:rsidP="00835CB9">
      <w:pPr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835CB9" w:rsidRPr="00835CB9">
        <w:rPr>
          <w:rFonts w:ascii="Times New Roman" w:hAnsi="Times New Roman" w:cs="Times New Roman"/>
          <w:sz w:val="36"/>
          <w:szCs w:val="36"/>
        </w:rPr>
        <w:t>Красненко Анжела Михайловна</w:t>
      </w:r>
    </w:p>
    <w:p w:rsidR="00835CB9" w:rsidRPr="00835CB9" w:rsidRDefault="00835CB9" w:rsidP="00835CB9">
      <w:pPr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5CB9" w:rsidRPr="00835CB9" w:rsidRDefault="00835CB9" w:rsidP="00835CB9">
      <w:pPr>
        <w:spacing w:after="160" w:line="259" w:lineRule="auto"/>
        <w:jc w:val="center"/>
        <w:rPr>
          <w:b/>
          <w:sz w:val="36"/>
          <w:szCs w:val="36"/>
        </w:rPr>
      </w:pPr>
    </w:p>
    <w:p w:rsidR="00835CB9" w:rsidRDefault="00835CB9" w:rsidP="00835CB9">
      <w:pPr>
        <w:spacing w:after="160" w:line="259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35CB9" w:rsidRDefault="00835CB9" w:rsidP="00835CB9">
      <w:pPr>
        <w:spacing w:after="160" w:line="259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35CB9" w:rsidRDefault="00835CB9" w:rsidP="00835CB9">
      <w:pPr>
        <w:spacing w:after="160" w:line="259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835CB9" w:rsidRDefault="00835CB9" w:rsidP="00835CB9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CB9" w:rsidRPr="00835CB9" w:rsidRDefault="00835CB9" w:rsidP="00835CB9">
      <w:pPr>
        <w:spacing w:after="1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5CB9">
        <w:rPr>
          <w:rFonts w:ascii="Times New Roman" w:hAnsi="Times New Roman" w:cs="Times New Roman"/>
          <w:sz w:val="32"/>
          <w:szCs w:val="32"/>
        </w:rPr>
        <w:t>2022 – 2023</w:t>
      </w:r>
      <w:r w:rsidR="00F528B7" w:rsidRPr="00F528B7">
        <w:rPr>
          <w:rFonts w:ascii="Times New Roman" w:hAnsi="Times New Roman" w:cs="Times New Roman"/>
          <w:sz w:val="32"/>
          <w:szCs w:val="32"/>
        </w:rPr>
        <w:t xml:space="preserve"> уч. год</w:t>
      </w:r>
    </w:p>
    <w:p w:rsidR="002820A2" w:rsidRPr="00D866B8" w:rsidRDefault="002820A2" w:rsidP="00B25A1E">
      <w:pPr>
        <w:pStyle w:val="1"/>
        <w:spacing w:before="0" w:line="240" w:lineRule="auto"/>
        <w:ind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66B8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2820A2" w:rsidRPr="00D866B8" w:rsidRDefault="002820A2" w:rsidP="005B3C37">
      <w:pPr>
        <w:pStyle w:val="a3"/>
        <w:spacing w:before="0" w:beforeAutospacing="0"/>
        <w:ind w:left="-567" w:right="-284"/>
        <w:jc w:val="both"/>
      </w:pPr>
      <w:r w:rsidRPr="00D866B8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820A2" w:rsidRPr="00D866B8" w:rsidRDefault="002820A2" w:rsidP="005B3C37">
      <w:pPr>
        <w:pStyle w:val="a3"/>
        <w:spacing w:before="0" w:beforeAutospacing="0"/>
        <w:ind w:left="-567" w:right="-284"/>
        <w:jc w:val="both"/>
      </w:pPr>
      <w:r w:rsidRPr="00D866B8"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2820A2" w:rsidRPr="00D866B8" w:rsidRDefault="002820A2" w:rsidP="005B3C37">
      <w:pPr>
        <w:pStyle w:val="a3"/>
        <w:spacing w:before="0" w:beforeAutospacing="0"/>
        <w:ind w:left="-567" w:right="-284"/>
        <w:jc w:val="both"/>
      </w:pPr>
      <w:r w:rsidRPr="00D866B8">
        <w:t xml:space="preserve">Содержание обучения </w:t>
      </w:r>
      <w:proofErr w:type="gramStart"/>
      <w:r w:rsidRPr="00D866B8">
        <w:t>раскрывает  содержательные</w:t>
      </w:r>
      <w:proofErr w:type="gramEnd"/>
      <w:r w:rsidRPr="00D866B8">
        <w:t xml:space="preserve">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D866B8">
        <w:t>средствами  учебного</w:t>
      </w:r>
      <w:proofErr w:type="gramEnd"/>
      <w:r w:rsidRPr="00D866B8">
        <w:t xml:space="preserve">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D866B8">
        <w:t>саморегуляция</w:t>
      </w:r>
      <w:proofErr w:type="spellEnd"/>
      <w:r w:rsidRPr="00D866B8"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</w:t>
      </w:r>
    </w:p>
    <w:p w:rsidR="002820A2" w:rsidRPr="00D866B8" w:rsidRDefault="002820A2" w:rsidP="005B3C37">
      <w:pPr>
        <w:pStyle w:val="a3"/>
        <w:spacing w:before="0" w:beforeAutospacing="0"/>
        <w:ind w:left="-567" w:right="-284"/>
        <w:jc w:val="both"/>
      </w:pPr>
      <w:r w:rsidRPr="00D866B8">
        <w:t xml:space="preserve">Планируемые результаты включают личностные, </w:t>
      </w:r>
      <w:proofErr w:type="spellStart"/>
      <w:r w:rsidRPr="00D866B8">
        <w:t>метапредметные</w:t>
      </w:r>
      <w:proofErr w:type="spellEnd"/>
      <w:r w:rsidRPr="00D866B8"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2820A2" w:rsidRPr="00D866B8" w:rsidRDefault="002820A2" w:rsidP="005B3C37">
      <w:pPr>
        <w:pStyle w:val="a3"/>
        <w:spacing w:before="0" w:beforeAutospacing="0"/>
        <w:ind w:left="-567" w:right="-284"/>
        <w:jc w:val="both"/>
      </w:pPr>
      <w:r w:rsidRPr="00D866B8"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</w:p>
    <w:p w:rsidR="002820A2" w:rsidRPr="00D866B8" w:rsidRDefault="002820A2" w:rsidP="005B3C37">
      <w:pPr>
        <w:pStyle w:val="a3"/>
        <w:spacing w:before="0" w:beforeAutospacing="0"/>
        <w:ind w:left="-567" w:right="-284"/>
        <w:jc w:val="both"/>
      </w:pPr>
      <w:r w:rsidRPr="00D866B8">
        <w:t>Представлены также способы организации дифференцированного обучения.</w:t>
      </w:r>
    </w:p>
    <w:p w:rsidR="002820A2" w:rsidRPr="00D866B8" w:rsidRDefault="002820A2" w:rsidP="005B3C37">
      <w:pPr>
        <w:pStyle w:val="a3"/>
        <w:spacing w:before="0" w:beforeAutospacing="0"/>
        <w:ind w:left="-567" w:right="-284"/>
        <w:jc w:val="both"/>
      </w:pPr>
      <w:r w:rsidRPr="00D866B8"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D866B8">
        <w:t>культурного  стандарта</w:t>
      </w:r>
      <w:proofErr w:type="gramEnd"/>
      <w:r w:rsidRPr="00D866B8">
        <w:t>.</w:t>
      </w:r>
    </w:p>
    <w:p w:rsidR="002820A2" w:rsidRPr="00D866B8" w:rsidRDefault="002820A2" w:rsidP="005B3C37">
      <w:pPr>
        <w:pStyle w:val="a3"/>
        <w:spacing w:before="0" w:beforeAutospacing="0"/>
        <w:ind w:left="-567" w:right="-284"/>
        <w:jc w:val="both"/>
      </w:pPr>
      <w:r w:rsidRPr="00D866B8"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2820A2" w:rsidRPr="00D866B8" w:rsidRDefault="002820A2" w:rsidP="005B3C37">
      <w:pPr>
        <w:numPr>
          <w:ilvl w:val="0"/>
          <w:numId w:val="1"/>
        </w:numPr>
        <w:tabs>
          <w:tab w:val="clear" w:pos="720"/>
          <w:tab w:val="num" w:pos="-993"/>
        </w:tabs>
        <w:spacing w:after="100" w:afterAutospacing="1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2820A2" w:rsidRPr="00D866B8" w:rsidRDefault="002820A2" w:rsidP="005B3C37">
      <w:pPr>
        <w:numPr>
          <w:ilvl w:val="0"/>
          <w:numId w:val="1"/>
        </w:numPr>
        <w:tabs>
          <w:tab w:val="clear" w:pos="720"/>
          <w:tab w:val="num" w:pos="-993"/>
        </w:tabs>
        <w:spacing w:after="100" w:afterAutospacing="1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D866B8">
        <w:rPr>
          <w:rFonts w:ascii="Times New Roman" w:hAnsi="Times New Roman" w:cs="Times New Roman"/>
          <w:sz w:val="24"/>
          <w:szCs w:val="24"/>
        </w:rPr>
        <w:t>умений  и</w:t>
      </w:r>
      <w:proofErr w:type="gramEnd"/>
      <w:r w:rsidRPr="00D866B8">
        <w:rPr>
          <w:rFonts w:ascii="Times New Roman" w:hAnsi="Times New Roman" w:cs="Times New Roman"/>
          <w:sz w:val="24"/>
          <w:szCs w:val="24"/>
        </w:rPr>
        <w:t>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2820A2" w:rsidRPr="00D866B8" w:rsidRDefault="002820A2" w:rsidP="005B3C37">
      <w:pPr>
        <w:numPr>
          <w:ilvl w:val="0"/>
          <w:numId w:val="1"/>
        </w:numPr>
        <w:tabs>
          <w:tab w:val="clear" w:pos="720"/>
          <w:tab w:val="num" w:pos="-993"/>
        </w:tabs>
        <w:spacing w:after="100" w:afterAutospacing="1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2820A2" w:rsidRPr="00D866B8" w:rsidRDefault="002820A2" w:rsidP="005B3C37">
      <w:pPr>
        <w:numPr>
          <w:ilvl w:val="0"/>
          <w:numId w:val="1"/>
        </w:numPr>
        <w:tabs>
          <w:tab w:val="clear" w:pos="720"/>
          <w:tab w:val="num" w:pos="-993"/>
        </w:tabs>
        <w:spacing w:after="100" w:afterAutospacing="1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D866B8">
        <w:rPr>
          <w:rFonts w:ascii="Times New Roman" w:hAnsi="Times New Roman" w:cs="Times New Roman"/>
          <w:sz w:val="24"/>
          <w:szCs w:val="24"/>
        </w:rPr>
        <w:t>людям,  уважительного</w:t>
      </w:r>
      <w:proofErr w:type="gramEnd"/>
      <w:r w:rsidRPr="00D866B8">
        <w:rPr>
          <w:rFonts w:ascii="Times New Roman" w:hAnsi="Times New Roman" w:cs="Times New Roman"/>
          <w:sz w:val="24"/>
          <w:szCs w:val="24"/>
        </w:rPr>
        <w:t>  отношения  к их взглядам, мнению и индивидуальности</w:t>
      </w:r>
    </w:p>
    <w:p w:rsidR="002820A2" w:rsidRPr="00D866B8" w:rsidRDefault="002820A2" w:rsidP="005B3C37">
      <w:pPr>
        <w:pStyle w:val="a3"/>
        <w:tabs>
          <w:tab w:val="num" w:pos="-993"/>
        </w:tabs>
        <w:spacing w:before="0" w:beforeAutospacing="0"/>
        <w:ind w:left="-567" w:right="-284"/>
        <w:jc w:val="both"/>
      </w:pPr>
      <w:r w:rsidRPr="00D866B8"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2820A2" w:rsidRPr="00D866B8" w:rsidRDefault="002820A2" w:rsidP="005B3C37">
      <w:pPr>
        <w:numPr>
          <w:ilvl w:val="0"/>
          <w:numId w:val="2"/>
        </w:numPr>
        <w:tabs>
          <w:tab w:val="clear" w:pos="720"/>
          <w:tab w:val="num" w:pos="-993"/>
        </w:tabs>
        <w:spacing w:after="100" w:afterAutospacing="1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раскрытие роли человека в природе и обществе; </w:t>
      </w:r>
    </w:p>
    <w:p w:rsidR="002820A2" w:rsidRPr="00D866B8" w:rsidRDefault="002820A2" w:rsidP="005B3C37">
      <w:pPr>
        <w:numPr>
          <w:ilvl w:val="0"/>
          <w:numId w:val="2"/>
        </w:numPr>
        <w:tabs>
          <w:tab w:val="clear" w:pos="720"/>
          <w:tab w:val="num" w:pos="-993"/>
        </w:tabs>
        <w:spacing w:after="100" w:afterAutospacing="1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2820A2" w:rsidRPr="00D866B8" w:rsidRDefault="002820A2" w:rsidP="005B3C37">
      <w:pPr>
        <w:pStyle w:val="a3"/>
        <w:spacing w:before="0" w:beforeAutospacing="0"/>
        <w:ind w:left="-567" w:right="-284"/>
        <w:jc w:val="both"/>
      </w:pPr>
      <w:r w:rsidRPr="00D866B8">
        <w:t>Общее число часов, отведённых на изучение курса «Окружающий мир» в 1 классе составляет 66 часов (два часа в неделю).</w:t>
      </w:r>
    </w:p>
    <w:p w:rsidR="002820A2" w:rsidRPr="00D866B8" w:rsidRDefault="002820A2" w:rsidP="002820A2">
      <w:pPr>
        <w:pStyle w:val="1"/>
        <w:spacing w:before="0" w:line="240" w:lineRule="auto"/>
        <w:ind w:left="-567" w:right="-7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66B8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</w:rPr>
        <w:t>Человек и общество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D866B8">
        <w:t>рукотворного  мира</w:t>
      </w:r>
      <w:proofErr w:type="gramEnd"/>
      <w:r w:rsidRPr="00D866B8">
        <w:t xml:space="preserve">.    Правила поведения в социуме.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</w:rPr>
        <w:t>Человек и природа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Мир животных Разные группы животных (звери, насекомые, птицы, рыбы и </w:t>
      </w:r>
      <w:proofErr w:type="gramStart"/>
      <w:r w:rsidRPr="00D866B8">
        <w:t>др. )</w:t>
      </w:r>
      <w:proofErr w:type="gramEnd"/>
      <w:r w:rsidRPr="00D866B8">
        <w:t xml:space="preserve">. Домашние и дикие животные (различия в условиях жизни). Забота о домашних питомцах.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</w:rPr>
        <w:t>Правила безопасной жизни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Безопасность в сети Интернет (электронный дневник и электронные ресурсы школы) в условиях контролируемого доступа в Интернет.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</w:rPr>
        <w:t>Универсальные учебные действия (пропедевтический уровень)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</w:rPr>
        <w:t>Познавательные универсальные учебные действия:</w:t>
      </w:r>
    </w:p>
    <w:p w:rsidR="002820A2" w:rsidRPr="00D866B8" w:rsidRDefault="002820A2" w:rsidP="005B3C3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2820A2" w:rsidRPr="00D866B8" w:rsidRDefault="002820A2" w:rsidP="005B3C3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2820A2" w:rsidRPr="00D866B8" w:rsidRDefault="002820A2" w:rsidP="005B3C3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</w:rPr>
        <w:t>Работа с информацией:</w:t>
      </w:r>
    </w:p>
    <w:p w:rsidR="002820A2" w:rsidRPr="00D866B8" w:rsidRDefault="002820A2" w:rsidP="005B3C37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понимать, что информация может быть представлена в разной форме — текста, иллюстраций, видео, таблицы; </w:t>
      </w:r>
    </w:p>
    <w:p w:rsidR="002820A2" w:rsidRPr="00D866B8" w:rsidRDefault="002820A2" w:rsidP="005B3C37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соотносить иллюстрацию явления (объекта, предмета) с его названием.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</w:rPr>
        <w:t>Коммуникативные универсальные учебные действия:</w:t>
      </w:r>
    </w:p>
    <w:p w:rsidR="002820A2" w:rsidRPr="00D866B8" w:rsidRDefault="002820A2" w:rsidP="005B3C37">
      <w:pPr>
        <w:numPr>
          <w:ilvl w:val="0"/>
          <w:numId w:val="5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2820A2" w:rsidRPr="00D866B8" w:rsidRDefault="002820A2" w:rsidP="005B3C37">
      <w:pPr>
        <w:numPr>
          <w:ilvl w:val="0"/>
          <w:numId w:val="5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2820A2" w:rsidRPr="00D866B8" w:rsidRDefault="002820A2" w:rsidP="005B3C37">
      <w:pPr>
        <w:numPr>
          <w:ilvl w:val="0"/>
          <w:numId w:val="5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66B8">
        <w:rPr>
          <w:rFonts w:ascii="Times New Roman" w:hAnsi="Times New Roman" w:cs="Times New Roman"/>
          <w:sz w:val="24"/>
          <w:szCs w:val="24"/>
        </w:rPr>
        <w:t>соотносить  предметы</w:t>
      </w:r>
      <w:proofErr w:type="gramEnd"/>
      <w:r w:rsidRPr="00D866B8">
        <w:rPr>
          <w:rFonts w:ascii="Times New Roman" w:hAnsi="Times New Roman" w:cs="Times New Roman"/>
          <w:sz w:val="24"/>
          <w:szCs w:val="24"/>
        </w:rPr>
        <w:t>   декоративно-прикладного   искусства с принадлежностью народу РФ, описывать предмет по предложенному плану; </w:t>
      </w:r>
    </w:p>
    <w:p w:rsidR="002820A2" w:rsidRPr="00D866B8" w:rsidRDefault="002820A2" w:rsidP="005B3C37">
      <w:pPr>
        <w:numPr>
          <w:ilvl w:val="0"/>
          <w:numId w:val="5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2820A2" w:rsidRPr="00D866B8" w:rsidRDefault="002820A2" w:rsidP="005B3C37">
      <w:pPr>
        <w:numPr>
          <w:ilvl w:val="0"/>
          <w:numId w:val="5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</w:rPr>
        <w:t>Регулятивные универсальные учебные действия:</w:t>
      </w:r>
    </w:p>
    <w:p w:rsidR="002820A2" w:rsidRPr="00D866B8" w:rsidRDefault="002820A2" w:rsidP="005B3C3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2820A2" w:rsidRPr="00D866B8" w:rsidRDefault="002820A2" w:rsidP="005B3C3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2820A2" w:rsidRPr="00D866B8" w:rsidRDefault="002820A2" w:rsidP="005B3C3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D866B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D866B8">
        <w:rPr>
          <w:rFonts w:ascii="Times New Roman" w:hAnsi="Times New Roman" w:cs="Times New Roman"/>
          <w:sz w:val="24"/>
          <w:szCs w:val="24"/>
        </w:rPr>
        <w:t xml:space="preserve"> и газовыми приборами.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</w:rPr>
        <w:t>Совместная деятельность:</w:t>
      </w:r>
    </w:p>
    <w:p w:rsidR="002820A2" w:rsidRPr="00CA32BC" w:rsidRDefault="002820A2" w:rsidP="005B3C37">
      <w:pPr>
        <w:numPr>
          <w:ilvl w:val="0"/>
          <w:numId w:val="7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820A2" w:rsidRDefault="002820A2" w:rsidP="005B3C3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820A2" w:rsidRPr="00D866B8" w:rsidRDefault="002820A2" w:rsidP="005B3C3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820A2" w:rsidRPr="00D866B8" w:rsidRDefault="002820A2" w:rsidP="005B3C37">
      <w:pPr>
        <w:pStyle w:val="1"/>
        <w:spacing w:before="0" w:line="240" w:lineRule="auto"/>
        <w:ind w:left="-567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66B8">
        <w:rPr>
          <w:rFonts w:ascii="Times New Roman" w:hAnsi="Times New Roman" w:cs="Times New Roman"/>
          <w:color w:val="auto"/>
          <w:sz w:val="24"/>
          <w:szCs w:val="24"/>
        </w:rPr>
        <w:t>ПЛАНИРУЕМЫЕ ОБРАЗОВАТЕЛЬНЫЕ РЕЗУЛЬТАТЫ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D866B8">
        <w:t>метапредметных</w:t>
      </w:r>
      <w:proofErr w:type="spellEnd"/>
      <w:r w:rsidRPr="00D866B8">
        <w:t xml:space="preserve"> и предметных результатов освоения учебного предмета. </w:t>
      </w:r>
    </w:p>
    <w:p w:rsidR="002820A2" w:rsidRPr="00D866B8" w:rsidRDefault="002820A2" w:rsidP="005B3C37">
      <w:pPr>
        <w:pStyle w:val="1"/>
        <w:spacing w:before="0" w:line="240" w:lineRule="auto"/>
        <w:ind w:left="-567"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D866B8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Гражданско-патриотического воспитания:</w:t>
      </w:r>
    </w:p>
    <w:p w:rsidR="002820A2" w:rsidRPr="00D866B8" w:rsidRDefault="002820A2" w:rsidP="005B3C37">
      <w:pPr>
        <w:numPr>
          <w:ilvl w:val="0"/>
          <w:numId w:val="8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2820A2" w:rsidRPr="00D866B8" w:rsidRDefault="002820A2" w:rsidP="005B3C37">
      <w:pPr>
        <w:numPr>
          <w:ilvl w:val="0"/>
          <w:numId w:val="8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2820A2" w:rsidRPr="00D866B8" w:rsidRDefault="002820A2" w:rsidP="005B3C37">
      <w:pPr>
        <w:numPr>
          <w:ilvl w:val="0"/>
          <w:numId w:val="8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2820A2" w:rsidRPr="00D866B8" w:rsidRDefault="002820A2" w:rsidP="005B3C37">
      <w:pPr>
        <w:numPr>
          <w:ilvl w:val="0"/>
          <w:numId w:val="8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Духовно-нравственного воспитания:</w:t>
      </w:r>
    </w:p>
    <w:p w:rsidR="002820A2" w:rsidRPr="00D866B8" w:rsidRDefault="002820A2" w:rsidP="005B3C37">
      <w:pPr>
        <w:numPr>
          <w:ilvl w:val="0"/>
          <w:numId w:val="9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2820A2" w:rsidRPr="00D866B8" w:rsidRDefault="002820A2" w:rsidP="005B3C37">
      <w:pPr>
        <w:numPr>
          <w:ilvl w:val="0"/>
          <w:numId w:val="9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2820A2" w:rsidRPr="00D866B8" w:rsidRDefault="002820A2" w:rsidP="005B3C37">
      <w:pPr>
        <w:numPr>
          <w:ilvl w:val="0"/>
          <w:numId w:val="9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Эстетического воспитания:</w:t>
      </w:r>
    </w:p>
    <w:p w:rsidR="002820A2" w:rsidRPr="00D866B8" w:rsidRDefault="002820A2" w:rsidP="005B3C37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2820A2" w:rsidRPr="00D866B8" w:rsidRDefault="002820A2" w:rsidP="005B3C37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Физического воспитания, формирования культуры здоровья и эмоционального благополучия:</w:t>
      </w:r>
    </w:p>
    <w:p w:rsidR="002820A2" w:rsidRPr="00D866B8" w:rsidRDefault="002820A2" w:rsidP="005B3C37">
      <w:pPr>
        <w:numPr>
          <w:ilvl w:val="0"/>
          <w:numId w:val="11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2820A2" w:rsidRPr="00D866B8" w:rsidRDefault="002820A2" w:rsidP="005B3C37">
      <w:pPr>
        <w:numPr>
          <w:ilvl w:val="0"/>
          <w:numId w:val="11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Трудового воспитания:</w:t>
      </w:r>
    </w:p>
    <w:p w:rsidR="002820A2" w:rsidRPr="00D866B8" w:rsidRDefault="002820A2" w:rsidP="005B3C37">
      <w:pPr>
        <w:numPr>
          <w:ilvl w:val="0"/>
          <w:numId w:val="12"/>
        </w:numPr>
        <w:tabs>
          <w:tab w:val="clear" w:pos="720"/>
          <w:tab w:val="num" w:pos="-567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Экологического воспитания:</w:t>
      </w:r>
    </w:p>
    <w:p w:rsidR="002820A2" w:rsidRPr="00D866B8" w:rsidRDefault="002820A2" w:rsidP="005B3C37">
      <w:pPr>
        <w:numPr>
          <w:ilvl w:val="0"/>
          <w:numId w:val="13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Ценности научного познания:</w:t>
      </w:r>
    </w:p>
    <w:p w:rsidR="002820A2" w:rsidRPr="00D866B8" w:rsidRDefault="002820A2" w:rsidP="005B3C37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2820A2" w:rsidRPr="00D866B8" w:rsidRDefault="002820A2" w:rsidP="005B3C37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2820A2" w:rsidRPr="00803D3F" w:rsidRDefault="002820A2" w:rsidP="005B3C37">
      <w:pPr>
        <w:pStyle w:val="1"/>
        <w:spacing w:before="0" w:line="240" w:lineRule="auto"/>
        <w:ind w:left="-567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3D3F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</w:rPr>
        <w:t>Познавательные универсальные учебные действия: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  <w:iCs/>
        </w:rPr>
        <w:t xml:space="preserve">1)  </w:t>
      </w:r>
      <w:r w:rsidRPr="00D866B8">
        <w:rPr>
          <w:i/>
        </w:rPr>
        <w:t>Базовые логические действия:</w:t>
      </w:r>
    </w:p>
    <w:p w:rsidR="002820A2" w:rsidRPr="00D866B8" w:rsidRDefault="002820A2" w:rsidP="005B3C37">
      <w:pPr>
        <w:numPr>
          <w:ilvl w:val="0"/>
          <w:numId w:val="15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2820A2" w:rsidRPr="00D866B8" w:rsidRDefault="002820A2" w:rsidP="005B3C37">
      <w:pPr>
        <w:numPr>
          <w:ilvl w:val="0"/>
          <w:numId w:val="15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2820A2" w:rsidRPr="00D866B8" w:rsidRDefault="002820A2" w:rsidP="005B3C37">
      <w:pPr>
        <w:numPr>
          <w:ilvl w:val="0"/>
          <w:numId w:val="15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2820A2" w:rsidRPr="00D866B8" w:rsidRDefault="002820A2" w:rsidP="005B3C37">
      <w:pPr>
        <w:numPr>
          <w:ilvl w:val="0"/>
          <w:numId w:val="15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определённому признаку; </w:t>
      </w:r>
    </w:p>
    <w:p w:rsidR="002820A2" w:rsidRPr="00D866B8" w:rsidRDefault="002820A2" w:rsidP="005B3C37">
      <w:pPr>
        <w:numPr>
          <w:ilvl w:val="0"/>
          <w:numId w:val="15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2820A2" w:rsidRPr="00D866B8" w:rsidRDefault="002820A2" w:rsidP="005B3C37">
      <w:pPr>
        <w:numPr>
          <w:ilvl w:val="0"/>
          <w:numId w:val="15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2820A2" w:rsidRPr="00D866B8" w:rsidRDefault="002820A2" w:rsidP="005B3C37">
      <w:pPr>
        <w:numPr>
          <w:ilvl w:val="0"/>
          <w:numId w:val="15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  <w:iCs/>
        </w:rPr>
        <w:t xml:space="preserve">2)  </w:t>
      </w:r>
      <w:r w:rsidRPr="00D866B8">
        <w:rPr>
          <w:i/>
        </w:rPr>
        <w:t>Базовые исследовательские действия:</w:t>
      </w:r>
    </w:p>
    <w:p w:rsidR="002820A2" w:rsidRPr="00D866B8" w:rsidRDefault="002820A2" w:rsidP="005B3C37">
      <w:pPr>
        <w:numPr>
          <w:ilvl w:val="0"/>
          <w:numId w:val="16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2820A2" w:rsidRPr="00D866B8" w:rsidRDefault="002820A2" w:rsidP="005B3C37">
      <w:pPr>
        <w:numPr>
          <w:ilvl w:val="0"/>
          <w:numId w:val="16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2820A2" w:rsidRPr="00D866B8" w:rsidRDefault="002820A2" w:rsidP="005B3C37">
      <w:pPr>
        <w:numPr>
          <w:ilvl w:val="0"/>
          <w:numId w:val="16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2820A2" w:rsidRPr="00D866B8" w:rsidRDefault="002820A2" w:rsidP="005B3C37">
      <w:pPr>
        <w:numPr>
          <w:ilvl w:val="0"/>
          <w:numId w:val="16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D866B8">
        <w:rPr>
          <w:rFonts w:ascii="Times New Roman" w:hAnsi="Times New Roman" w:cs="Times New Roman"/>
          <w:sz w:val="24"/>
          <w:szCs w:val="24"/>
        </w:rPr>
        <w:t>др. )</w:t>
      </w:r>
      <w:proofErr w:type="gramEnd"/>
      <w:r w:rsidRPr="00D866B8">
        <w:rPr>
          <w:rFonts w:ascii="Times New Roman" w:hAnsi="Times New Roman" w:cs="Times New Roman"/>
          <w:sz w:val="24"/>
          <w:szCs w:val="24"/>
        </w:rPr>
        <w:t>; </w:t>
      </w:r>
    </w:p>
    <w:p w:rsidR="002820A2" w:rsidRPr="00D866B8" w:rsidRDefault="002820A2" w:rsidP="005B3C37">
      <w:pPr>
        <w:numPr>
          <w:ilvl w:val="0"/>
          <w:numId w:val="16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2820A2" w:rsidRPr="00D866B8" w:rsidRDefault="002820A2" w:rsidP="005B3C37">
      <w:pPr>
        <w:numPr>
          <w:ilvl w:val="0"/>
          <w:numId w:val="16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  <w:iCs/>
        </w:rPr>
        <w:t xml:space="preserve">3)  </w:t>
      </w:r>
      <w:r w:rsidRPr="00D866B8">
        <w:rPr>
          <w:i/>
        </w:rPr>
        <w:t>Работа с информацией:</w:t>
      </w:r>
    </w:p>
    <w:p w:rsidR="002820A2" w:rsidRPr="00D866B8" w:rsidRDefault="002820A2" w:rsidP="005B3C37">
      <w:pPr>
        <w:numPr>
          <w:ilvl w:val="0"/>
          <w:numId w:val="17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2820A2" w:rsidRPr="00D866B8" w:rsidRDefault="002820A2" w:rsidP="005B3C37">
      <w:pPr>
        <w:numPr>
          <w:ilvl w:val="0"/>
          <w:numId w:val="17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2820A2" w:rsidRPr="00D866B8" w:rsidRDefault="002820A2" w:rsidP="005B3C37">
      <w:pPr>
        <w:numPr>
          <w:ilvl w:val="0"/>
          <w:numId w:val="17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2820A2" w:rsidRPr="00D866B8" w:rsidRDefault="002820A2" w:rsidP="005B3C37">
      <w:pPr>
        <w:numPr>
          <w:ilvl w:val="0"/>
          <w:numId w:val="17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2820A2" w:rsidRPr="00D866B8" w:rsidRDefault="002820A2" w:rsidP="005B3C37">
      <w:pPr>
        <w:numPr>
          <w:ilvl w:val="0"/>
          <w:numId w:val="17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2820A2" w:rsidRPr="00D866B8" w:rsidRDefault="002820A2" w:rsidP="005B3C37">
      <w:pPr>
        <w:numPr>
          <w:ilvl w:val="0"/>
          <w:numId w:val="17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2820A2" w:rsidRPr="00D866B8" w:rsidRDefault="002820A2" w:rsidP="005B3C37">
      <w:pPr>
        <w:numPr>
          <w:ilvl w:val="0"/>
          <w:numId w:val="17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820A2" w:rsidRPr="00D866B8" w:rsidRDefault="002820A2" w:rsidP="005B3C37">
      <w:pPr>
        <w:numPr>
          <w:ilvl w:val="0"/>
          <w:numId w:val="17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Коммуникативные универсальные учебные действия:</w:t>
      </w:r>
    </w:p>
    <w:p w:rsidR="002820A2" w:rsidRPr="00D866B8" w:rsidRDefault="002820A2" w:rsidP="005B3C37">
      <w:pPr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2820A2" w:rsidRPr="00D866B8" w:rsidRDefault="002820A2" w:rsidP="005B3C37">
      <w:pPr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2820A2" w:rsidRPr="00D866B8" w:rsidRDefault="002820A2" w:rsidP="005B3C37">
      <w:pPr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2820A2" w:rsidRPr="00D866B8" w:rsidRDefault="002820A2" w:rsidP="005B3C37">
      <w:pPr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2820A2" w:rsidRPr="00D866B8" w:rsidRDefault="002820A2" w:rsidP="005B3C37">
      <w:pPr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2820A2" w:rsidRPr="00D866B8" w:rsidRDefault="002820A2" w:rsidP="005B3C37">
      <w:pPr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2820A2" w:rsidRPr="00D866B8" w:rsidRDefault="002820A2" w:rsidP="005B3C37">
      <w:pPr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2820A2" w:rsidRPr="00D866B8" w:rsidRDefault="002820A2" w:rsidP="005B3C37">
      <w:pPr>
        <w:numPr>
          <w:ilvl w:val="0"/>
          <w:numId w:val="18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D866B8">
        <w:rPr>
          <w:rFonts w:ascii="Times New Roman" w:hAnsi="Times New Roman" w:cs="Times New Roman"/>
          <w:sz w:val="24"/>
          <w:szCs w:val="24"/>
        </w:rPr>
        <w:t>др. )</w:t>
      </w:r>
      <w:proofErr w:type="gramEnd"/>
      <w:r w:rsidRPr="00D866B8">
        <w:rPr>
          <w:rFonts w:ascii="Times New Roman" w:hAnsi="Times New Roman" w:cs="Times New Roman"/>
          <w:sz w:val="24"/>
          <w:szCs w:val="24"/>
        </w:rPr>
        <w:t xml:space="preserve"> к тексту выступления.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Регулятивные универсальные учебные действия: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i/>
          <w:iCs/>
        </w:rPr>
        <w:t xml:space="preserve">1)  </w:t>
      </w:r>
      <w:r w:rsidRPr="00D866B8">
        <w:rPr>
          <w:i/>
        </w:rPr>
        <w:t>Самоорганизация:</w:t>
      </w:r>
    </w:p>
    <w:p w:rsidR="002820A2" w:rsidRPr="00D866B8" w:rsidRDefault="002820A2" w:rsidP="005B3C37">
      <w:pPr>
        <w:numPr>
          <w:ilvl w:val="0"/>
          <w:numId w:val="19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2820A2" w:rsidRPr="00D866B8" w:rsidRDefault="002820A2" w:rsidP="005B3C37">
      <w:pPr>
        <w:numPr>
          <w:ilvl w:val="0"/>
          <w:numId w:val="19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 и операций.</w:t>
      </w:r>
    </w:p>
    <w:p w:rsidR="002820A2" w:rsidRPr="00D866B8" w:rsidRDefault="002820A2" w:rsidP="005B3C37">
      <w:pPr>
        <w:pStyle w:val="a3"/>
        <w:tabs>
          <w:tab w:val="num" w:pos="-709"/>
        </w:tabs>
        <w:spacing w:before="0" w:beforeAutospacing="0" w:after="0" w:afterAutospacing="0"/>
        <w:ind w:left="-567" w:right="-284"/>
        <w:jc w:val="both"/>
      </w:pPr>
      <w:r w:rsidRPr="00D866B8">
        <w:rPr>
          <w:i/>
          <w:iCs/>
        </w:rPr>
        <w:t xml:space="preserve">2)  </w:t>
      </w:r>
      <w:r w:rsidRPr="00D866B8">
        <w:rPr>
          <w:i/>
        </w:rPr>
        <w:t>Самоконтроль:</w:t>
      </w:r>
    </w:p>
    <w:p w:rsidR="002820A2" w:rsidRPr="00D866B8" w:rsidRDefault="002820A2" w:rsidP="005B3C37">
      <w:pPr>
        <w:numPr>
          <w:ilvl w:val="0"/>
          <w:numId w:val="20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деятельности; </w:t>
      </w:r>
    </w:p>
    <w:p w:rsidR="002820A2" w:rsidRPr="00D866B8" w:rsidRDefault="002820A2" w:rsidP="005B3C37">
      <w:pPr>
        <w:numPr>
          <w:ilvl w:val="0"/>
          <w:numId w:val="20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2820A2" w:rsidRPr="00D866B8" w:rsidRDefault="002820A2" w:rsidP="005B3C37">
      <w:pPr>
        <w:numPr>
          <w:ilvl w:val="0"/>
          <w:numId w:val="20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820A2" w:rsidRPr="00D866B8" w:rsidRDefault="002820A2" w:rsidP="005B3C37">
      <w:pPr>
        <w:pStyle w:val="a3"/>
        <w:tabs>
          <w:tab w:val="num" w:pos="-709"/>
        </w:tabs>
        <w:spacing w:before="0" w:beforeAutospacing="0" w:after="0" w:afterAutospacing="0"/>
        <w:ind w:left="-567" w:right="-284"/>
        <w:jc w:val="both"/>
      </w:pPr>
      <w:r w:rsidRPr="00D866B8">
        <w:rPr>
          <w:i/>
          <w:iCs/>
        </w:rPr>
        <w:t xml:space="preserve">3)  </w:t>
      </w:r>
      <w:r w:rsidRPr="00D866B8">
        <w:rPr>
          <w:i/>
        </w:rPr>
        <w:t>Самооценка</w:t>
      </w:r>
      <w:r w:rsidRPr="00D866B8">
        <w:t>:</w:t>
      </w:r>
    </w:p>
    <w:p w:rsidR="002820A2" w:rsidRPr="00D866B8" w:rsidRDefault="002820A2" w:rsidP="005B3C37">
      <w:pPr>
        <w:numPr>
          <w:ilvl w:val="0"/>
          <w:numId w:val="21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2820A2" w:rsidRPr="00D866B8" w:rsidRDefault="002820A2" w:rsidP="005B3C37">
      <w:pPr>
        <w:numPr>
          <w:ilvl w:val="0"/>
          <w:numId w:val="21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rPr>
          <w:b/>
          <w:bCs/>
        </w:rPr>
        <w:t>Совместная деятельность:</w:t>
      </w:r>
    </w:p>
    <w:p w:rsidR="002820A2" w:rsidRPr="00D866B8" w:rsidRDefault="002820A2" w:rsidP="005B3C37">
      <w:pPr>
        <w:numPr>
          <w:ilvl w:val="0"/>
          <w:numId w:val="22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2820A2" w:rsidRPr="00D866B8" w:rsidRDefault="002820A2" w:rsidP="005B3C37">
      <w:pPr>
        <w:numPr>
          <w:ilvl w:val="0"/>
          <w:numId w:val="22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2820A2" w:rsidRPr="00D866B8" w:rsidRDefault="002820A2" w:rsidP="005B3C37">
      <w:pPr>
        <w:numPr>
          <w:ilvl w:val="0"/>
          <w:numId w:val="22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 </w:t>
      </w:r>
    </w:p>
    <w:p w:rsidR="002820A2" w:rsidRPr="00D866B8" w:rsidRDefault="002820A2" w:rsidP="005B3C37">
      <w:pPr>
        <w:numPr>
          <w:ilvl w:val="0"/>
          <w:numId w:val="22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D866B8">
        <w:rPr>
          <w:rFonts w:ascii="Times New Roman" w:hAnsi="Times New Roman" w:cs="Times New Roman"/>
          <w:sz w:val="24"/>
          <w:szCs w:val="24"/>
        </w:rPr>
        <w:t>допускать  конфликтов</w:t>
      </w:r>
      <w:proofErr w:type="gramEnd"/>
      <w:r w:rsidRPr="00D866B8">
        <w:rPr>
          <w:rFonts w:ascii="Times New Roman" w:hAnsi="Times New Roman" w:cs="Times New Roman"/>
          <w:sz w:val="24"/>
          <w:szCs w:val="24"/>
        </w:rPr>
        <w:t>, при их возникновении мирно разрешать без участия взрослого; </w:t>
      </w:r>
    </w:p>
    <w:p w:rsidR="002820A2" w:rsidRPr="00D866B8" w:rsidRDefault="002820A2" w:rsidP="005B3C37">
      <w:pPr>
        <w:numPr>
          <w:ilvl w:val="0"/>
          <w:numId w:val="22"/>
        </w:numPr>
        <w:tabs>
          <w:tab w:val="clear" w:pos="720"/>
          <w:tab w:val="num" w:pos="-709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работы. </w:t>
      </w:r>
    </w:p>
    <w:p w:rsidR="002820A2" w:rsidRPr="00803D3F" w:rsidRDefault="002820A2" w:rsidP="005B3C37">
      <w:pPr>
        <w:pStyle w:val="1"/>
        <w:spacing w:before="0" w:line="240" w:lineRule="auto"/>
        <w:ind w:left="-567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3D3F"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</w:p>
    <w:p w:rsidR="002820A2" w:rsidRPr="00D866B8" w:rsidRDefault="002820A2" w:rsidP="005B3C37">
      <w:pPr>
        <w:pStyle w:val="a3"/>
        <w:spacing w:before="0" w:beforeAutospacing="0" w:after="0" w:afterAutospacing="0"/>
        <w:ind w:left="-567" w:right="-284"/>
        <w:jc w:val="both"/>
      </w:pPr>
      <w:r w:rsidRPr="00D866B8">
        <w:t xml:space="preserve">К концу обучения в </w:t>
      </w:r>
      <w:r w:rsidRPr="00D866B8">
        <w:rPr>
          <w:b/>
        </w:rPr>
        <w:t xml:space="preserve">1 классе </w:t>
      </w:r>
      <w:r w:rsidRPr="00D866B8">
        <w:t>обучающийся научится: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воспроизводить название своего населённого пункта, региона, страны;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D866B8">
        <w:rPr>
          <w:rFonts w:ascii="Times New Roman" w:hAnsi="Times New Roman" w:cs="Times New Roman"/>
          <w:sz w:val="24"/>
          <w:szCs w:val="24"/>
        </w:rPr>
        <w:t>животных(</w:t>
      </w:r>
      <w:proofErr w:type="gramEnd"/>
      <w:r w:rsidRPr="00D866B8">
        <w:rPr>
          <w:rFonts w:ascii="Times New Roman" w:hAnsi="Times New Roman" w:cs="Times New Roman"/>
          <w:sz w:val="24"/>
          <w:szCs w:val="24"/>
        </w:rPr>
        <w:t>насекомые, рыбы, птицы, звери);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применять правила ухода за комнатными растениями и домашними животными;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соблюдать правила здорового питания и личной гигиены;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пешехода;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 </w:t>
      </w:r>
    </w:p>
    <w:p w:rsidR="002820A2" w:rsidRPr="00D866B8" w:rsidRDefault="002820A2" w:rsidP="005B3C37">
      <w:pPr>
        <w:numPr>
          <w:ilvl w:val="0"/>
          <w:numId w:val="23"/>
        </w:numPr>
        <w:tabs>
          <w:tab w:val="clear" w:pos="720"/>
          <w:tab w:val="num" w:pos="-851"/>
        </w:tabs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D866B8">
        <w:rPr>
          <w:rFonts w:ascii="Times New Roman" w:hAnsi="Times New Roman" w:cs="Times New Roman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FB0FD0" w:rsidRDefault="00FB0FD0" w:rsidP="005B3C37">
      <w:pPr>
        <w:ind w:right="-284"/>
      </w:pPr>
    </w:p>
    <w:p w:rsidR="002820A2" w:rsidRDefault="002820A2"/>
    <w:p w:rsidR="002820A2" w:rsidRPr="000F7895" w:rsidRDefault="002820A2" w:rsidP="000F7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9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 w:rsidR="00AC6E88" w:rsidRPr="000F7895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0F7895">
        <w:rPr>
          <w:rFonts w:ascii="Times New Roman" w:hAnsi="Times New Roman" w:cs="Times New Roman"/>
          <w:b/>
          <w:sz w:val="24"/>
          <w:szCs w:val="24"/>
        </w:rPr>
        <w:t xml:space="preserve"> с учётом рабочей программы воспитания с указанием часов, отводимых на изучение каждой темы</w:t>
      </w:r>
    </w:p>
    <w:p w:rsidR="002820A2" w:rsidRPr="000F7895" w:rsidRDefault="002820A2" w:rsidP="000F7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  <w:gridCol w:w="2337"/>
      </w:tblGrid>
      <w:tr w:rsidR="002820A2" w:rsidRPr="000F7895" w:rsidTr="000F7895">
        <w:tc>
          <w:tcPr>
            <w:tcW w:w="846" w:type="dxa"/>
          </w:tcPr>
          <w:p w:rsidR="002820A2" w:rsidRPr="000F7895" w:rsidRDefault="002820A2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820A2" w:rsidRPr="000F7895" w:rsidRDefault="002820A2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4" w:type="dxa"/>
          </w:tcPr>
          <w:p w:rsidR="002820A2" w:rsidRPr="000F7895" w:rsidRDefault="002820A2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2337" w:type="dxa"/>
          </w:tcPr>
          <w:p w:rsidR="002820A2" w:rsidRPr="000F7895" w:rsidRDefault="002820A2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820A2" w:rsidRPr="000F7895" w:rsidTr="000F7895">
        <w:tc>
          <w:tcPr>
            <w:tcW w:w="846" w:type="dxa"/>
          </w:tcPr>
          <w:p w:rsidR="002820A2" w:rsidRPr="000F7895" w:rsidRDefault="002820A2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820A2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44" w:type="dxa"/>
          </w:tcPr>
          <w:p w:rsidR="00A04453" w:rsidRPr="000F7895" w:rsidRDefault="002820A2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</w:t>
            </w:r>
          </w:p>
        </w:tc>
        <w:tc>
          <w:tcPr>
            <w:tcW w:w="2337" w:type="dxa"/>
          </w:tcPr>
          <w:p w:rsidR="002820A2" w:rsidRPr="000F7895" w:rsidRDefault="002820A2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04453" w:rsidRPr="000F7895" w:rsidTr="000F7895">
        <w:tc>
          <w:tcPr>
            <w:tcW w:w="846" w:type="dxa"/>
          </w:tcPr>
          <w:p w:rsidR="00A04453" w:rsidRPr="000F7895" w:rsidRDefault="00A04453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04453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3044" w:type="dxa"/>
          </w:tcPr>
          <w:p w:rsidR="003B60C9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  <w:p w:rsidR="00A04453" w:rsidRPr="000F7895" w:rsidRDefault="00A04453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2337" w:type="dxa"/>
          </w:tcPr>
          <w:p w:rsidR="00A04453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453" w:rsidRPr="000F78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04453" w:rsidRPr="000F7895" w:rsidTr="000F7895">
        <w:tc>
          <w:tcPr>
            <w:tcW w:w="846" w:type="dxa"/>
          </w:tcPr>
          <w:p w:rsidR="00A04453" w:rsidRPr="000F7895" w:rsidRDefault="00A04453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04453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3044" w:type="dxa"/>
          </w:tcPr>
          <w:p w:rsidR="00A04453" w:rsidRPr="000F7895" w:rsidRDefault="00A04453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2337" w:type="dxa"/>
          </w:tcPr>
          <w:p w:rsidR="00A04453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453" w:rsidRPr="000F78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04453" w:rsidRPr="000F7895" w:rsidTr="000F7895">
        <w:tc>
          <w:tcPr>
            <w:tcW w:w="846" w:type="dxa"/>
          </w:tcPr>
          <w:p w:rsidR="00A04453" w:rsidRPr="000F7895" w:rsidRDefault="00A04453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04453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3044" w:type="dxa"/>
          </w:tcPr>
          <w:p w:rsidR="00A04453" w:rsidRPr="000F7895" w:rsidRDefault="00A04453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A04453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4453" w:rsidRPr="000F78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B60C9" w:rsidRPr="000F7895" w:rsidTr="000F7895">
        <w:tc>
          <w:tcPr>
            <w:tcW w:w="846" w:type="dxa"/>
          </w:tcPr>
          <w:p w:rsidR="003B60C9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B60C9" w:rsidRPr="000F7895" w:rsidRDefault="003B60C9" w:rsidP="000F78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3044" w:type="dxa"/>
          </w:tcPr>
          <w:p w:rsidR="003B60C9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2337" w:type="dxa"/>
          </w:tcPr>
          <w:p w:rsidR="003B60C9" w:rsidRPr="000F7895" w:rsidRDefault="003B60C9" w:rsidP="000F7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5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</w:tr>
    </w:tbl>
    <w:p w:rsidR="002820A2" w:rsidRPr="000F7895" w:rsidRDefault="002820A2" w:rsidP="000F7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0A2" w:rsidRPr="000F7895" w:rsidRDefault="002820A2" w:rsidP="000F7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0A2" w:rsidRDefault="002820A2"/>
    <w:p w:rsidR="002820A2" w:rsidRDefault="002820A2"/>
    <w:p w:rsidR="00A04453" w:rsidRDefault="00A04453"/>
    <w:p w:rsidR="002820A2" w:rsidRDefault="002820A2"/>
    <w:p w:rsidR="002820A2" w:rsidRPr="0045363F" w:rsidRDefault="003B60C9" w:rsidP="0045363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63F">
        <w:rPr>
          <w:rFonts w:ascii="Times New Roman" w:hAnsi="Times New Roman" w:cs="Times New Roman"/>
          <w:color w:val="auto"/>
          <w:sz w:val="24"/>
          <w:szCs w:val="24"/>
        </w:rPr>
        <w:t>Календарно –тематическое планирование</w:t>
      </w:r>
    </w:p>
    <w:tbl>
      <w:tblPr>
        <w:tblStyle w:val="a5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6"/>
        <w:gridCol w:w="3161"/>
        <w:gridCol w:w="1701"/>
        <w:gridCol w:w="1134"/>
        <w:gridCol w:w="1843"/>
        <w:gridCol w:w="1417"/>
      </w:tblGrid>
      <w:tr w:rsidR="000F7895" w:rsidRPr="0045363F" w:rsidTr="0045363F">
        <w:trPr>
          <w:trHeight w:val="2119"/>
        </w:trPr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536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1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Модуль воспитательной программы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417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7510"/>
            </w:tblGrid>
            <w:tr w:rsidR="000F7895" w:rsidRPr="0045363F" w:rsidTr="000F7895">
              <w:trPr>
                <w:tblCellSpacing w:w="15" w:type="dxa"/>
              </w:trPr>
              <w:tc>
                <w:tcPr>
                  <w:tcW w:w="499" w:type="dxa"/>
                  <w:vAlign w:val="center"/>
                  <w:hideMark/>
                </w:tcPr>
                <w:p w:rsidR="000F7895" w:rsidRPr="0045363F" w:rsidRDefault="000F7895" w:rsidP="00453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5" w:type="dxa"/>
                  <w:vAlign w:val="center"/>
                  <w:hideMark/>
                </w:tcPr>
                <w:p w:rsidR="000F7895" w:rsidRPr="0045363F" w:rsidRDefault="000F7895" w:rsidP="0045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Задавайте вопросы! </w:t>
                  </w:r>
                </w:p>
              </w:tc>
            </w:tr>
          </w:tbl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«Старт»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0"/>
            </w:tblGrid>
            <w:tr w:rsidR="000F7895" w:rsidRPr="0045363F" w:rsidTr="000F7895">
              <w:trPr>
                <w:tblCellSpacing w:w="15" w:type="dxa"/>
              </w:trPr>
              <w:tc>
                <w:tcPr>
                  <w:tcW w:w="7450" w:type="dxa"/>
                  <w:vAlign w:val="center"/>
                  <w:hideMark/>
                </w:tcPr>
                <w:p w:rsidR="000F7895" w:rsidRPr="0045363F" w:rsidRDefault="000F7895" w:rsidP="0045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536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 «Что и кто»</w:t>
                  </w:r>
                </w:p>
              </w:tc>
            </w:tr>
            <w:tr w:rsidR="000F7895" w:rsidRPr="0045363F" w:rsidTr="000F7895">
              <w:trPr>
                <w:tblCellSpacing w:w="15" w:type="dxa"/>
              </w:trPr>
              <w:tc>
                <w:tcPr>
                  <w:tcW w:w="7450" w:type="dxa"/>
                  <w:vAlign w:val="center"/>
                  <w:hideMark/>
                </w:tcPr>
                <w:p w:rsidR="000F7895" w:rsidRPr="0045363F" w:rsidRDefault="000F7895" w:rsidP="0045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 такое </w:t>
                  </w:r>
                  <w:proofErr w:type="gramStart"/>
                  <w:r w:rsidRPr="00453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Родина?   </w:t>
                  </w:r>
                  <w:proofErr w:type="gramEnd"/>
                </w:p>
              </w:tc>
            </w:tr>
          </w:tbl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Москве?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 нас над головой?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 нас под ногами?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растёт на подоконнике?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растёт на клумбе?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это за листья?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хвоинки?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насекомые?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рыбы?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6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птицы?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звери?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окружает нас дома?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умеет компьютер?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вокруг нас может быть опасным?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что похожа наша планета?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для 1-4 классов «Рыжий Котёнок»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5" w:rsidRPr="0045363F" w:rsidTr="000F7895">
        <w:tc>
          <w:tcPr>
            <w:tcW w:w="696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1" w:type="dxa"/>
            <w:vAlign w:val="center"/>
          </w:tcPr>
          <w:p w:rsidR="000F7895" w:rsidRPr="0045363F" w:rsidRDefault="000F7895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  <w:tc>
          <w:tcPr>
            <w:tcW w:w="1701" w:type="dxa"/>
          </w:tcPr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окружающему миру </w:t>
            </w:r>
          </w:p>
        </w:tc>
        <w:tc>
          <w:tcPr>
            <w:tcW w:w="1134" w:type="dxa"/>
            <w:hideMark/>
          </w:tcPr>
          <w:p w:rsidR="000F7895" w:rsidRPr="0045363F" w:rsidRDefault="000F7895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0F7895" w:rsidRPr="0045363F" w:rsidRDefault="000F7895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практикум.</w:t>
            </w:r>
          </w:p>
        </w:tc>
        <w:tc>
          <w:tcPr>
            <w:tcW w:w="1417" w:type="dxa"/>
            <w:hideMark/>
          </w:tcPr>
          <w:p w:rsidR="000F7895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F7895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F7895" w:rsidRPr="0045363F" w:rsidRDefault="000F789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63" w:rsidRPr="0045363F" w:rsidTr="000F7895">
        <w:tc>
          <w:tcPr>
            <w:tcW w:w="696" w:type="dxa"/>
            <w:hideMark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0"/>
            </w:tblGrid>
            <w:tr w:rsidR="00881A63" w:rsidRPr="0045363F" w:rsidTr="000F7895">
              <w:trPr>
                <w:tblCellSpacing w:w="15" w:type="dxa"/>
              </w:trPr>
              <w:tc>
                <w:tcPr>
                  <w:tcW w:w="7450" w:type="dxa"/>
                  <w:vAlign w:val="center"/>
                  <w:hideMark/>
                </w:tcPr>
                <w:p w:rsidR="00881A63" w:rsidRPr="0045363F" w:rsidRDefault="00881A63" w:rsidP="0045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536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 «Как, откуда и куда?»</w:t>
                  </w:r>
                </w:p>
              </w:tc>
            </w:tr>
            <w:tr w:rsidR="00881A63" w:rsidRPr="0045363F" w:rsidTr="000F7895">
              <w:trPr>
                <w:tblCellSpacing w:w="15" w:type="dxa"/>
              </w:trPr>
              <w:tc>
                <w:tcPr>
                  <w:tcW w:w="7450" w:type="dxa"/>
                  <w:vAlign w:val="center"/>
                  <w:hideMark/>
                </w:tcPr>
                <w:p w:rsidR="00881A63" w:rsidRPr="0045363F" w:rsidRDefault="00881A63" w:rsidP="0045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живёт семья? Проект «Моя семья»</w:t>
                  </w:r>
                </w:p>
              </w:tc>
            </w:tr>
          </w:tbl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  <w:hideMark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881A63" w:rsidRPr="0045363F" w:rsidRDefault="00881A63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работа, устный опрос</w:t>
            </w:r>
          </w:p>
        </w:tc>
        <w:tc>
          <w:tcPr>
            <w:tcW w:w="1417" w:type="dxa"/>
            <w:hideMark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63" w:rsidRPr="0045363F" w:rsidTr="000F7895">
        <w:tc>
          <w:tcPr>
            <w:tcW w:w="696" w:type="dxa"/>
            <w:hideMark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в наш дом приходит вода и куда она уходит?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  <w:hideMark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881A63" w:rsidRPr="0045363F" w:rsidRDefault="00881A63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работа, устный опрос</w:t>
            </w:r>
          </w:p>
        </w:tc>
        <w:tc>
          <w:tcPr>
            <w:tcW w:w="1417" w:type="dxa"/>
            <w:hideMark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63" w:rsidRPr="0045363F" w:rsidTr="000F7895">
        <w:tc>
          <w:tcPr>
            <w:tcW w:w="696" w:type="dxa"/>
            <w:hideMark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  <w:hideMark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881A63" w:rsidRPr="0045363F" w:rsidRDefault="00881A63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работа, устный опрос</w:t>
            </w:r>
          </w:p>
        </w:tc>
        <w:tc>
          <w:tcPr>
            <w:tcW w:w="1417" w:type="dxa"/>
            <w:hideMark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63" w:rsidRPr="0045363F" w:rsidTr="000F7895">
        <w:tc>
          <w:tcPr>
            <w:tcW w:w="696" w:type="dxa"/>
            <w:hideMark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  <w:hideMark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881A63" w:rsidRPr="0045363F" w:rsidRDefault="00881A63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417" w:type="dxa"/>
            <w:hideMark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берутся снег и лёд?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живут растения?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живут животные?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зимой помочь птицам?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берётся и куда девается мусор?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«Моя семья»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практикум.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0"/>
            </w:tblGrid>
            <w:tr w:rsidR="00881A63" w:rsidRPr="0045363F" w:rsidTr="000F7895">
              <w:trPr>
                <w:tblCellSpacing w:w="15" w:type="dxa"/>
              </w:trPr>
              <w:tc>
                <w:tcPr>
                  <w:tcW w:w="7450" w:type="dxa"/>
                  <w:vAlign w:val="center"/>
                  <w:hideMark/>
                </w:tcPr>
                <w:p w:rsidR="00881A63" w:rsidRPr="0045363F" w:rsidRDefault="00881A63" w:rsidP="0045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536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 «Где и когда?»</w:t>
                  </w:r>
                </w:p>
              </w:tc>
            </w:tr>
            <w:tr w:rsidR="00881A63" w:rsidRPr="0045363F" w:rsidTr="000F7895">
              <w:trPr>
                <w:tblCellSpacing w:w="15" w:type="dxa"/>
              </w:trPr>
              <w:tc>
                <w:tcPr>
                  <w:tcW w:w="7450" w:type="dxa"/>
                  <w:vAlign w:val="center"/>
                  <w:hideMark/>
                </w:tcPr>
                <w:p w:rsidR="00881A63" w:rsidRPr="0045363F" w:rsidRDefault="00881A63" w:rsidP="0045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учиться интересно?</w:t>
                  </w:r>
                </w:p>
              </w:tc>
            </w:tr>
          </w:tbl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наступит лето?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живут белые медведи?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живут слоны?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зимуют птицы?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появилась одежда?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изобрели велосипед?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мы станем взрослыми?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«Мой класс и моя школа»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дистанционные «Школьные </w:t>
            </w:r>
            <w:proofErr w:type="spellStart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Инфоконкурсы</w:t>
            </w:r>
            <w:proofErr w:type="spellEnd"/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практикум.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881A63" w:rsidRPr="0045363F" w:rsidTr="000F7895">
              <w:trPr>
                <w:tblCellSpacing w:w="15" w:type="dxa"/>
              </w:trPr>
              <w:tc>
                <w:tcPr>
                  <w:tcW w:w="7590" w:type="dxa"/>
                  <w:vAlign w:val="center"/>
                  <w:hideMark/>
                </w:tcPr>
                <w:p w:rsidR="00881A63" w:rsidRPr="0045363F" w:rsidRDefault="00881A63" w:rsidP="0045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5363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 «Почему и зачем?»</w:t>
                  </w:r>
                </w:p>
              </w:tc>
            </w:tr>
            <w:tr w:rsidR="00881A63" w:rsidRPr="0045363F" w:rsidTr="000F7895">
              <w:trPr>
                <w:tblCellSpacing w:w="15" w:type="dxa"/>
              </w:trPr>
              <w:tc>
                <w:tcPr>
                  <w:tcW w:w="7590" w:type="dxa"/>
                  <w:vAlign w:val="center"/>
                  <w:hideMark/>
                </w:tcPr>
                <w:p w:rsidR="00881A63" w:rsidRPr="0045363F" w:rsidRDefault="00881A63" w:rsidP="004536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Почему Солнце светит днём, а звёзды ночью? </w:t>
                  </w:r>
                </w:p>
              </w:tc>
            </w:tr>
          </w:tbl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звенит звонок?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любим кошек и собак?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«Мои домашние питомцы»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не будем рвать цветы и ловить бабочек?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 лесу мы будем соблюдать тишину?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мы спим ночью?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есть много овощей и фруктов?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чистить зубы и мыть руки?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нужны автомобили?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нужны поезда? </w:t>
            </w:r>
          </w:p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контрольная работа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строят корабли?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строят самолёты?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на корабле и в самолёте нужно соблюдать правила безопасности?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люди осваивают космос? 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административная контрольная работа.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81A63" w:rsidRPr="0045363F" w:rsidTr="000F7895">
        <w:tc>
          <w:tcPr>
            <w:tcW w:w="696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61" w:type="dxa"/>
            <w:vAlign w:val="center"/>
          </w:tcPr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881A63" w:rsidRPr="0045363F" w:rsidRDefault="00881A63" w:rsidP="0045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«Мои домашние питомцы»</w:t>
            </w:r>
          </w:p>
        </w:tc>
        <w:tc>
          <w:tcPr>
            <w:tcW w:w="1701" w:type="dxa"/>
          </w:tcPr>
          <w:p w:rsidR="00881A63" w:rsidRPr="0045363F" w:rsidRDefault="00881A63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Экскурсии в заповедник и музей района</w:t>
            </w:r>
          </w:p>
        </w:tc>
        <w:tc>
          <w:tcPr>
            <w:tcW w:w="1134" w:type="dxa"/>
          </w:tcPr>
          <w:p w:rsidR="00881A63" w:rsidRPr="0045363F" w:rsidRDefault="00881A63" w:rsidP="004536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1A63" w:rsidRPr="0045363F" w:rsidRDefault="00881A63" w:rsidP="0045363F">
            <w:pPr>
              <w:spacing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r w:rsidRPr="0045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практикум.</w:t>
            </w:r>
          </w:p>
        </w:tc>
        <w:tc>
          <w:tcPr>
            <w:tcW w:w="1417" w:type="dxa"/>
          </w:tcPr>
          <w:p w:rsidR="00881A63" w:rsidRPr="0045363F" w:rsidRDefault="003D0605" w:rsidP="004536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81A63" w:rsidRPr="004536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CA32BC" w:rsidRDefault="00CA32BC" w:rsidP="002820A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A32BC" w:rsidRDefault="00CA32BC" w:rsidP="002820A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820A2" w:rsidRPr="00CC7D9D" w:rsidRDefault="002820A2" w:rsidP="002820A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C7D9D">
        <w:rPr>
          <w:rFonts w:ascii="Times New Roman" w:hAnsi="Times New Roman" w:cs="Times New Roman"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2820A2" w:rsidRPr="00CC7D9D" w:rsidRDefault="002820A2" w:rsidP="00282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D9D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2820A2" w:rsidRPr="005D1979" w:rsidRDefault="002820A2" w:rsidP="002820A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D1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Плешаков А. А. Окружающий мир. Учебник. 1 класс. В 2 частях. </w:t>
      </w:r>
      <w:r w:rsidRPr="005D1979">
        <w:rPr>
          <w:rFonts w:ascii="Times New Roman" w:hAnsi="Times New Roman" w:cs="Times New Roman"/>
          <w:sz w:val="24"/>
          <w:szCs w:val="24"/>
        </w:rPr>
        <w:t xml:space="preserve"> Акционерное общество «Издательство «Просвещение»</w:t>
      </w:r>
    </w:p>
    <w:p w:rsidR="002820A2" w:rsidRPr="005D1979" w:rsidRDefault="002820A2" w:rsidP="002820A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Плешаков А. А. От земли до неба. Атлас-определитель. Книга для учащихся начальных классов</w:t>
      </w:r>
    </w:p>
    <w:p w:rsidR="002820A2" w:rsidRPr="005D1979" w:rsidRDefault="002820A2" w:rsidP="002820A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Плешаков А. А., Плешаков С. А. Энциклопедия путешествий. Страны мира. Книга для учащихся начальных классов.</w:t>
      </w:r>
    </w:p>
    <w:p w:rsidR="002820A2" w:rsidRPr="005D1979" w:rsidRDefault="002820A2" w:rsidP="002820A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D1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Плешаков А. А.</w:t>
      </w:r>
      <w:r w:rsidRPr="005D1979">
        <w:rPr>
          <w:rFonts w:ascii="Times New Roman" w:hAnsi="Times New Roman" w:cs="Times New Roman"/>
          <w:sz w:val="24"/>
          <w:szCs w:val="24"/>
        </w:rPr>
        <w:t xml:space="preserve"> Зеленые страницы: Книга для учащихся начальных классов Акционерное общество «Издательство «Просвещение»</w:t>
      </w:r>
    </w:p>
    <w:p w:rsidR="002820A2" w:rsidRPr="00FE0012" w:rsidRDefault="002820A2" w:rsidP="002820A2">
      <w:pPr>
        <w:pStyle w:val="2"/>
        <w:spacing w:before="0"/>
        <w:rPr>
          <w:sz w:val="24"/>
          <w:szCs w:val="24"/>
        </w:rPr>
      </w:pPr>
      <w:r w:rsidRPr="00FE0012">
        <w:rPr>
          <w:sz w:val="24"/>
          <w:szCs w:val="24"/>
        </w:rPr>
        <w:t>Методические материалы для учителя</w:t>
      </w:r>
    </w:p>
    <w:p w:rsidR="002820A2" w:rsidRPr="00FE0012" w:rsidRDefault="002820A2" w:rsidP="002820A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Плешаков А. А. Окружающий мир. Примерные рабочие программы. Предметная линия учебников системы «Школа России». 1-4 классы</w:t>
      </w:r>
    </w:p>
    <w:p w:rsidR="002820A2" w:rsidRPr="00FE0012" w:rsidRDefault="002820A2" w:rsidP="002820A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Плешаков А. А., </w:t>
      </w:r>
      <w:proofErr w:type="spellStart"/>
      <w:r w:rsidRPr="00FE0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Ионова</w:t>
      </w:r>
      <w:proofErr w:type="spellEnd"/>
      <w:r w:rsidRPr="00FE0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А., Кирпичева О. Б. и др. Окружающий мир. Методические рекомендации. 1 класс</w:t>
      </w:r>
    </w:p>
    <w:p w:rsidR="002820A2" w:rsidRPr="00FE0012" w:rsidRDefault="002820A2" w:rsidP="002820A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Тимофеева Л. Л., </w:t>
      </w:r>
      <w:proofErr w:type="spellStart"/>
      <w:r w:rsidRPr="00FE0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Бутримова</w:t>
      </w:r>
      <w:proofErr w:type="spellEnd"/>
      <w:r w:rsidRPr="00FE0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В. Окружающий мир. Методическое пособие с поурочными разработками. 1 класс</w:t>
      </w:r>
    </w:p>
    <w:p w:rsidR="002820A2" w:rsidRPr="00FE0012" w:rsidRDefault="002820A2" w:rsidP="002820A2">
      <w:pPr>
        <w:pStyle w:val="2"/>
        <w:spacing w:before="0"/>
        <w:rPr>
          <w:sz w:val="24"/>
          <w:szCs w:val="24"/>
        </w:rPr>
      </w:pPr>
      <w:r w:rsidRPr="00FE0012">
        <w:rPr>
          <w:sz w:val="24"/>
          <w:szCs w:val="24"/>
        </w:rPr>
        <w:t>Цифровые образовательные ресурсы и ресурсы сети Интернет</w:t>
      </w:r>
    </w:p>
    <w:p w:rsidR="002820A2" w:rsidRPr="00FE0012" w:rsidRDefault="002820A2" w:rsidP="002820A2">
      <w:pPr>
        <w:pStyle w:val="2"/>
        <w:spacing w:before="0"/>
        <w:rPr>
          <w:b/>
          <w:sz w:val="24"/>
          <w:szCs w:val="24"/>
        </w:rPr>
      </w:pPr>
      <w:r w:rsidRPr="00FE0012">
        <w:rPr>
          <w:b/>
          <w:sz w:val="24"/>
          <w:szCs w:val="24"/>
        </w:rPr>
        <w:t xml:space="preserve">Окружающий мир. Электронное приложение к учебнику А. А. Плешакова. 1 класс </w:t>
      </w:r>
    </w:p>
    <w:p w:rsidR="002820A2" w:rsidRPr="00FE0012" w:rsidRDefault="002820A2" w:rsidP="002820A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00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Образовательная онлайн-платформа </w:t>
      </w:r>
    </w:p>
    <w:p w:rsidR="002820A2" w:rsidRPr="00FE0012" w:rsidRDefault="003D0605" w:rsidP="002820A2">
      <w:pPr>
        <w:pStyle w:val="2"/>
        <w:spacing w:before="0"/>
        <w:rPr>
          <w:b/>
          <w:sz w:val="24"/>
          <w:szCs w:val="24"/>
        </w:rPr>
      </w:pPr>
      <w:hyperlink r:id="rId73" w:history="1">
        <w:r w:rsidR="002820A2" w:rsidRPr="00FE0012">
          <w:rPr>
            <w:rStyle w:val="a6"/>
            <w:b/>
            <w:sz w:val="24"/>
            <w:szCs w:val="24"/>
          </w:rPr>
          <w:t>https://uchi.ru</w:t>
        </w:r>
      </w:hyperlink>
      <w:r w:rsidR="002820A2" w:rsidRPr="00FE0012">
        <w:rPr>
          <w:sz w:val="24"/>
          <w:szCs w:val="24"/>
        </w:rPr>
        <w:t>/</w:t>
      </w:r>
    </w:p>
    <w:p w:rsidR="002820A2" w:rsidRPr="00FE0012" w:rsidRDefault="002820A2" w:rsidP="0028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12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</w:p>
    <w:p w:rsidR="002820A2" w:rsidRPr="00FE0012" w:rsidRDefault="003D0605" w:rsidP="002820A2">
      <w:pPr>
        <w:pStyle w:val="2"/>
        <w:spacing w:before="0"/>
        <w:rPr>
          <w:b/>
          <w:sz w:val="24"/>
          <w:szCs w:val="24"/>
        </w:rPr>
      </w:pPr>
      <w:hyperlink r:id="rId74" w:history="1">
        <w:r w:rsidR="002820A2" w:rsidRPr="00FE0012">
          <w:rPr>
            <w:rStyle w:val="a6"/>
            <w:b/>
            <w:sz w:val="24"/>
            <w:szCs w:val="24"/>
          </w:rPr>
          <w:t>https://edsoo.ru/</w:t>
        </w:r>
      </w:hyperlink>
    </w:p>
    <w:p w:rsidR="002820A2" w:rsidRPr="00FE0012" w:rsidRDefault="002820A2" w:rsidP="002820A2">
      <w:pPr>
        <w:pStyle w:val="2"/>
        <w:spacing w:before="0"/>
        <w:rPr>
          <w:b/>
          <w:sz w:val="24"/>
          <w:szCs w:val="24"/>
        </w:rPr>
      </w:pPr>
      <w:r w:rsidRPr="00FE0012">
        <w:rPr>
          <w:b/>
          <w:sz w:val="24"/>
          <w:szCs w:val="24"/>
        </w:rPr>
        <w:t>Музеи России</w:t>
      </w:r>
    </w:p>
    <w:p w:rsidR="002820A2" w:rsidRPr="00FE0012" w:rsidRDefault="003D0605" w:rsidP="002820A2">
      <w:pPr>
        <w:pStyle w:val="2"/>
        <w:spacing w:before="0"/>
        <w:rPr>
          <w:b/>
          <w:sz w:val="24"/>
          <w:szCs w:val="24"/>
        </w:rPr>
      </w:pPr>
      <w:hyperlink r:id="rId75" w:history="1">
        <w:r w:rsidR="002820A2" w:rsidRPr="00FE0012">
          <w:rPr>
            <w:rStyle w:val="a6"/>
            <w:b/>
            <w:sz w:val="24"/>
            <w:szCs w:val="24"/>
          </w:rPr>
          <w:t>http://www.museum.ru/</w:t>
        </w:r>
      </w:hyperlink>
    </w:p>
    <w:p w:rsidR="002820A2" w:rsidRPr="00FE0012" w:rsidRDefault="002820A2" w:rsidP="0028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12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2820A2" w:rsidRPr="00FE0012" w:rsidRDefault="003D0605" w:rsidP="002820A2">
      <w:pPr>
        <w:spacing w:after="0" w:line="240" w:lineRule="auto"/>
        <w:rPr>
          <w:rStyle w:val="widgetinline"/>
          <w:rFonts w:ascii="Times New Roman" w:hAnsi="Times New Roman" w:cs="Times New Roman"/>
          <w:sz w:val="24"/>
          <w:szCs w:val="24"/>
        </w:rPr>
      </w:pPr>
      <w:hyperlink r:id="rId76" w:history="1">
        <w:r w:rsidR="002820A2" w:rsidRPr="00FE0012">
          <w:rPr>
            <w:rStyle w:val="a6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2820A2" w:rsidRDefault="002820A2" w:rsidP="002820A2"/>
    <w:sectPr w:rsidR="0028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B60"/>
    <w:multiLevelType w:val="multilevel"/>
    <w:tmpl w:val="436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F2181"/>
    <w:multiLevelType w:val="multilevel"/>
    <w:tmpl w:val="001E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7D93"/>
    <w:multiLevelType w:val="multilevel"/>
    <w:tmpl w:val="79E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86AA7"/>
    <w:multiLevelType w:val="multilevel"/>
    <w:tmpl w:val="8ECC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A7F07"/>
    <w:multiLevelType w:val="multilevel"/>
    <w:tmpl w:val="AA9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720D7"/>
    <w:multiLevelType w:val="multilevel"/>
    <w:tmpl w:val="3D6E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E549D"/>
    <w:multiLevelType w:val="multilevel"/>
    <w:tmpl w:val="9FC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03459"/>
    <w:multiLevelType w:val="multilevel"/>
    <w:tmpl w:val="164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C13EA"/>
    <w:multiLevelType w:val="multilevel"/>
    <w:tmpl w:val="6AB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57229"/>
    <w:multiLevelType w:val="multilevel"/>
    <w:tmpl w:val="9E3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E1E08"/>
    <w:multiLevelType w:val="multilevel"/>
    <w:tmpl w:val="810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A7788"/>
    <w:multiLevelType w:val="multilevel"/>
    <w:tmpl w:val="EEE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675E4"/>
    <w:multiLevelType w:val="multilevel"/>
    <w:tmpl w:val="1AA6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04E2A"/>
    <w:multiLevelType w:val="multilevel"/>
    <w:tmpl w:val="D85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F4A94"/>
    <w:multiLevelType w:val="multilevel"/>
    <w:tmpl w:val="993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8E699F"/>
    <w:multiLevelType w:val="multilevel"/>
    <w:tmpl w:val="87C2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F073F"/>
    <w:multiLevelType w:val="multilevel"/>
    <w:tmpl w:val="473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43E20"/>
    <w:multiLevelType w:val="multilevel"/>
    <w:tmpl w:val="448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F659B"/>
    <w:multiLevelType w:val="multilevel"/>
    <w:tmpl w:val="4ED8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158AB"/>
    <w:multiLevelType w:val="multilevel"/>
    <w:tmpl w:val="9C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483C5A"/>
    <w:multiLevelType w:val="multilevel"/>
    <w:tmpl w:val="294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00CB5"/>
    <w:multiLevelType w:val="multilevel"/>
    <w:tmpl w:val="81B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E6172"/>
    <w:multiLevelType w:val="multilevel"/>
    <w:tmpl w:val="41C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7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22"/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20"/>
  </w:num>
  <w:num w:numId="17">
    <w:abstractNumId w:val="13"/>
  </w:num>
  <w:num w:numId="18">
    <w:abstractNumId w:val="19"/>
  </w:num>
  <w:num w:numId="19">
    <w:abstractNumId w:val="5"/>
  </w:num>
  <w:num w:numId="20">
    <w:abstractNumId w:val="1"/>
  </w:num>
  <w:num w:numId="21">
    <w:abstractNumId w:val="11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D"/>
    <w:rsid w:val="000F7895"/>
    <w:rsid w:val="002820A2"/>
    <w:rsid w:val="003B60C9"/>
    <w:rsid w:val="003D0605"/>
    <w:rsid w:val="0045363F"/>
    <w:rsid w:val="0051299D"/>
    <w:rsid w:val="005B3C37"/>
    <w:rsid w:val="0063203D"/>
    <w:rsid w:val="00835CB9"/>
    <w:rsid w:val="00881A63"/>
    <w:rsid w:val="00A04453"/>
    <w:rsid w:val="00AC6E88"/>
    <w:rsid w:val="00B25A1E"/>
    <w:rsid w:val="00CA32BC"/>
    <w:rsid w:val="00F24138"/>
    <w:rsid w:val="00F528B7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92FA2-3FD3-4C5B-9277-7ED7B38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0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8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820A2"/>
  </w:style>
  <w:style w:type="character" w:styleId="a4">
    <w:name w:val="Strong"/>
    <w:basedOn w:val="a0"/>
    <w:uiPriority w:val="22"/>
    <w:qFormat/>
    <w:rsid w:val="002820A2"/>
    <w:rPr>
      <w:b/>
      <w:bCs/>
    </w:rPr>
  </w:style>
  <w:style w:type="table" w:styleId="a5">
    <w:name w:val="Table Grid"/>
    <w:basedOn w:val="a1"/>
    <w:uiPriority w:val="59"/>
    <w:rsid w:val="0028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20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8">
    <w:name w:val="c18"/>
    <w:basedOn w:val="a0"/>
    <w:rsid w:val="002820A2"/>
  </w:style>
  <w:style w:type="paragraph" w:customStyle="1" w:styleId="c7">
    <w:name w:val="c7"/>
    <w:basedOn w:val="a"/>
    <w:rsid w:val="0028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edsoo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://www.museum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uchi.ru/main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5B6B-5F2D-4857-A64B-03BEC177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4944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2022-09-18T12:20:00Z</dcterms:created>
  <dcterms:modified xsi:type="dcterms:W3CDTF">2022-10-15T22:27:00Z</dcterms:modified>
</cp:coreProperties>
</file>